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6FAAF" w14:textId="0154D989" w:rsidR="003C0BE2" w:rsidRDefault="004B18A1" w:rsidP="004B18A1">
      <w:pPr>
        <w:pStyle w:val="Sinespaciado"/>
        <w:jc w:val="center"/>
        <w:rPr>
          <w:rFonts w:ascii="Arial" w:hAnsi="Arial" w:cs="Arial"/>
          <w:b/>
          <w:bCs/>
          <w:sz w:val="24"/>
          <w:szCs w:val="24"/>
        </w:rPr>
      </w:pPr>
      <w:r w:rsidRPr="004B18A1">
        <w:rPr>
          <w:rFonts w:ascii="Arial" w:hAnsi="Arial" w:cs="Arial"/>
          <w:b/>
          <w:bCs/>
          <w:sz w:val="24"/>
          <w:szCs w:val="24"/>
        </w:rPr>
        <w:t>ANA PATY PERALTA TRANSFORMA A CANCÚN CON OBRAS DE CALIDAD</w:t>
      </w:r>
    </w:p>
    <w:p w14:paraId="7ABB5E32" w14:textId="77777777" w:rsidR="004B18A1" w:rsidRDefault="004B18A1" w:rsidP="00B4681C">
      <w:pPr>
        <w:pStyle w:val="Sinespaciado"/>
        <w:jc w:val="both"/>
        <w:rPr>
          <w:rFonts w:ascii="Arial" w:hAnsi="Arial" w:cs="Arial"/>
          <w:b/>
          <w:bCs/>
          <w:sz w:val="24"/>
          <w:szCs w:val="24"/>
        </w:rPr>
      </w:pPr>
    </w:p>
    <w:p w14:paraId="69B6F78E" w14:textId="79B560C5" w:rsidR="004B18A1" w:rsidRDefault="004B18A1" w:rsidP="004B18A1">
      <w:pPr>
        <w:pStyle w:val="Sinespaciado"/>
        <w:numPr>
          <w:ilvl w:val="0"/>
          <w:numId w:val="14"/>
        </w:numPr>
        <w:jc w:val="both"/>
        <w:rPr>
          <w:rFonts w:ascii="Arial" w:hAnsi="Arial" w:cs="Arial"/>
          <w:sz w:val="24"/>
          <w:szCs w:val="24"/>
        </w:rPr>
      </w:pPr>
      <w:r w:rsidRPr="004B18A1">
        <w:rPr>
          <w:rFonts w:ascii="Arial" w:hAnsi="Arial" w:cs="Arial"/>
          <w:sz w:val="24"/>
          <w:szCs w:val="24"/>
        </w:rPr>
        <w:t>Supervisa avances en construcción del Hospital Bienestar Animal y del Centro de Seguridad Ciudadana “Titan”</w:t>
      </w:r>
    </w:p>
    <w:p w14:paraId="0BCC0C47" w14:textId="6E2A5976" w:rsidR="00B4681C" w:rsidRPr="003C0BE2" w:rsidRDefault="00BE4022" w:rsidP="00B4681C">
      <w:pPr>
        <w:pStyle w:val="Sinespaciado"/>
        <w:jc w:val="both"/>
        <w:rPr>
          <w:rFonts w:ascii="Arial" w:hAnsi="Arial" w:cs="Arial"/>
          <w:sz w:val="24"/>
          <w:szCs w:val="24"/>
        </w:rPr>
      </w:pPr>
      <w:r w:rsidRPr="003C0BE2">
        <w:rPr>
          <w:rFonts w:ascii="Arial" w:hAnsi="Arial" w:cs="Arial"/>
          <w:sz w:val="24"/>
          <w:szCs w:val="24"/>
        </w:rPr>
        <w:t xml:space="preserve">  </w:t>
      </w:r>
    </w:p>
    <w:p w14:paraId="7E2AA407" w14:textId="77777777" w:rsidR="004B18A1" w:rsidRPr="004B18A1" w:rsidRDefault="00BE4022" w:rsidP="004B18A1">
      <w:pPr>
        <w:pStyle w:val="Sinespaciado"/>
        <w:jc w:val="both"/>
        <w:rPr>
          <w:rFonts w:ascii="Arial" w:hAnsi="Arial" w:cs="Arial"/>
          <w:sz w:val="24"/>
          <w:szCs w:val="24"/>
        </w:rPr>
      </w:pPr>
      <w:r w:rsidRPr="00BE4022">
        <w:rPr>
          <w:rFonts w:ascii="Arial" w:hAnsi="Arial" w:cs="Arial"/>
          <w:b/>
          <w:bCs/>
          <w:sz w:val="24"/>
          <w:szCs w:val="24"/>
        </w:rPr>
        <w:t xml:space="preserve">Cancún, Q. R., a </w:t>
      </w:r>
      <w:r w:rsidR="004B18A1">
        <w:rPr>
          <w:rFonts w:ascii="Arial" w:hAnsi="Arial" w:cs="Arial"/>
          <w:b/>
          <w:bCs/>
          <w:sz w:val="24"/>
          <w:szCs w:val="24"/>
        </w:rPr>
        <w:t>16</w:t>
      </w:r>
      <w:r w:rsidRPr="00BE4022">
        <w:rPr>
          <w:rFonts w:ascii="Arial" w:hAnsi="Arial" w:cs="Arial"/>
          <w:b/>
          <w:bCs/>
          <w:sz w:val="24"/>
          <w:szCs w:val="24"/>
        </w:rPr>
        <w:t xml:space="preserve"> de septiembre de 2026.-</w:t>
      </w:r>
      <w:r w:rsidRPr="00BE4022">
        <w:rPr>
          <w:rFonts w:ascii="Arial" w:hAnsi="Arial" w:cs="Arial"/>
          <w:sz w:val="24"/>
          <w:szCs w:val="24"/>
        </w:rPr>
        <w:t xml:space="preserve"> </w:t>
      </w:r>
      <w:r w:rsidR="004B18A1" w:rsidRPr="004B18A1">
        <w:rPr>
          <w:rFonts w:ascii="Arial" w:hAnsi="Arial" w:cs="Arial"/>
          <w:sz w:val="24"/>
          <w:szCs w:val="24"/>
        </w:rPr>
        <w:t xml:space="preserve">La </w:t>
      </w:r>
      <w:proofErr w:type="gramStart"/>
      <w:r w:rsidR="004B18A1" w:rsidRPr="004B18A1">
        <w:rPr>
          <w:rFonts w:ascii="Arial" w:hAnsi="Arial" w:cs="Arial"/>
          <w:sz w:val="24"/>
          <w:szCs w:val="24"/>
        </w:rPr>
        <w:t>Presidenta</w:t>
      </w:r>
      <w:proofErr w:type="gramEnd"/>
      <w:r w:rsidR="004B18A1" w:rsidRPr="004B18A1">
        <w:rPr>
          <w:rFonts w:ascii="Arial" w:hAnsi="Arial" w:cs="Arial"/>
          <w:sz w:val="24"/>
          <w:szCs w:val="24"/>
        </w:rPr>
        <w:t xml:space="preserve"> Municipal, Ana Paty Peralta, realizó recorridos de supervisión a las construcciones del Hospital Bienestar Animal en su primera etapa y del Centro de Seguridad Ciudadana “Titán” Cancún Edificio 1, con el fin de garantizar la transformación de la ciudad con proyectos de calidad, con infraestructura a la altura de las necesidades de la ciudadanía y empleando recursos captados por la recaudación del Derecho de Saneamiento Ambiental.</w:t>
      </w:r>
    </w:p>
    <w:p w14:paraId="44E39DF9" w14:textId="77777777" w:rsidR="004B18A1" w:rsidRPr="004B18A1" w:rsidRDefault="004B18A1" w:rsidP="004B18A1">
      <w:pPr>
        <w:pStyle w:val="Sinespaciado"/>
        <w:jc w:val="both"/>
        <w:rPr>
          <w:rFonts w:ascii="Arial" w:hAnsi="Arial" w:cs="Arial"/>
          <w:sz w:val="24"/>
          <w:szCs w:val="24"/>
        </w:rPr>
      </w:pPr>
    </w:p>
    <w:p w14:paraId="6B3035FE" w14:textId="77777777" w:rsidR="004B18A1" w:rsidRPr="004B18A1" w:rsidRDefault="004B18A1" w:rsidP="004B18A1">
      <w:pPr>
        <w:pStyle w:val="Sinespaciado"/>
        <w:jc w:val="both"/>
        <w:rPr>
          <w:rFonts w:ascii="Arial" w:hAnsi="Arial" w:cs="Arial"/>
          <w:sz w:val="24"/>
          <w:szCs w:val="24"/>
        </w:rPr>
      </w:pPr>
      <w:r w:rsidRPr="004B18A1">
        <w:rPr>
          <w:rFonts w:ascii="Arial" w:hAnsi="Arial" w:cs="Arial"/>
          <w:sz w:val="24"/>
          <w:szCs w:val="24"/>
        </w:rPr>
        <w:t xml:space="preserve">La </w:t>
      </w:r>
      <w:proofErr w:type="gramStart"/>
      <w:r w:rsidRPr="004B18A1">
        <w:rPr>
          <w:rFonts w:ascii="Arial" w:hAnsi="Arial" w:cs="Arial"/>
          <w:sz w:val="24"/>
          <w:szCs w:val="24"/>
        </w:rPr>
        <w:t>Alcaldesa</w:t>
      </w:r>
      <w:proofErr w:type="gramEnd"/>
      <w:r w:rsidRPr="004B18A1">
        <w:rPr>
          <w:rFonts w:ascii="Arial" w:hAnsi="Arial" w:cs="Arial"/>
          <w:sz w:val="24"/>
          <w:szCs w:val="24"/>
        </w:rPr>
        <w:t xml:space="preserve"> estuvo acompañada por la secretaria municipal de Obras Públicas y Servicios, Samantha Hernández Cardeña, quien le explicó los avances de la construcción del Hospital Bienestar Animal en su primera etapa, así como de la directora de la dependencia, Yuli Lázaro Huérfano, quien destacó que la obra ya tiene un 85 por ciento de avance. </w:t>
      </w:r>
    </w:p>
    <w:p w14:paraId="339437A0" w14:textId="77777777" w:rsidR="004B18A1" w:rsidRPr="004B18A1" w:rsidRDefault="004B18A1" w:rsidP="004B18A1">
      <w:pPr>
        <w:pStyle w:val="Sinespaciado"/>
        <w:jc w:val="both"/>
        <w:rPr>
          <w:rFonts w:ascii="Arial" w:hAnsi="Arial" w:cs="Arial"/>
          <w:sz w:val="24"/>
          <w:szCs w:val="24"/>
        </w:rPr>
      </w:pPr>
    </w:p>
    <w:p w14:paraId="5826D3C2" w14:textId="77777777" w:rsidR="004B18A1" w:rsidRPr="004B18A1" w:rsidRDefault="004B18A1" w:rsidP="004B18A1">
      <w:pPr>
        <w:pStyle w:val="Sinespaciado"/>
        <w:jc w:val="both"/>
        <w:rPr>
          <w:rFonts w:ascii="Arial" w:hAnsi="Arial" w:cs="Arial"/>
          <w:sz w:val="24"/>
          <w:szCs w:val="24"/>
        </w:rPr>
      </w:pPr>
      <w:r w:rsidRPr="004B18A1">
        <w:rPr>
          <w:rFonts w:ascii="Arial" w:hAnsi="Arial" w:cs="Arial"/>
          <w:sz w:val="24"/>
          <w:szCs w:val="24"/>
        </w:rPr>
        <w:t>“Estamos de regreso y desde el primer día supervisamos las obras, en este año histórico de inversión de nuestro municipio, aquí en el Hospital Bienestar Animal, una obra que tiene el avance del 85 por ciento, la cual será importantísima para el bienestar de los animales”, enfatizó. </w:t>
      </w:r>
    </w:p>
    <w:p w14:paraId="6496A320" w14:textId="77777777" w:rsidR="004B18A1" w:rsidRPr="004B18A1" w:rsidRDefault="004B18A1" w:rsidP="004B18A1">
      <w:pPr>
        <w:pStyle w:val="Sinespaciado"/>
        <w:jc w:val="both"/>
        <w:rPr>
          <w:rFonts w:ascii="Arial" w:hAnsi="Arial" w:cs="Arial"/>
          <w:sz w:val="24"/>
          <w:szCs w:val="24"/>
        </w:rPr>
      </w:pPr>
    </w:p>
    <w:p w14:paraId="01FCE0D0" w14:textId="77777777" w:rsidR="004B18A1" w:rsidRPr="004B18A1" w:rsidRDefault="004B18A1" w:rsidP="004B18A1">
      <w:pPr>
        <w:pStyle w:val="Sinespaciado"/>
        <w:jc w:val="both"/>
        <w:rPr>
          <w:rFonts w:ascii="Arial" w:hAnsi="Arial" w:cs="Arial"/>
          <w:sz w:val="24"/>
          <w:szCs w:val="24"/>
        </w:rPr>
      </w:pPr>
      <w:r w:rsidRPr="004B18A1">
        <w:rPr>
          <w:rFonts w:ascii="Arial" w:hAnsi="Arial" w:cs="Arial"/>
          <w:sz w:val="24"/>
          <w:szCs w:val="24"/>
        </w:rPr>
        <w:t>Posteriormente, Ana Paty Peralta acudió al espacio donde se encontraban las oficinas de la Secretaría Municipal de Seguridad Ciudadana y Tránsito, donde estuvo acompañada por su titular, Jaime Padilla Barrientos, y la secretaria municipal de Obras Públicas y Servicios, recorriendo el predio donde fue demolido el edificio, mismo espacio donde observaron avances principalmente en la cimentación.</w:t>
      </w:r>
    </w:p>
    <w:p w14:paraId="5D494B66" w14:textId="77777777" w:rsidR="004B18A1" w:rsidRPr="004B18A1" w:rsidRDefault="004B18A1" w:rsidP="004B18A1">
      <w:pPr>
        <w:pStyle w:val="Sinespaciado"/>
        <w:jc w:val="both"/>
        <w:rPr>
          <w:rFonts w:ascii="Arial" w:hAnsi="Arial" w:cs="Arial"/>
          <w:sz w:val="24"/>
          <w:szCs w:val="24"/>
        </w:rPr>
      </w:pPr>
    </w:p>
    <w:p w14:paraId="5FDE7EF7" w14:textId="77777777" w:rsidR="004B18A1" w:rsidRPr="004B18A1" w:rsidRDefault="004B18A1" w:rsidP="004B18A1">
      <w:pPr>
        <w:pStyle w:val="Sinespaciado"/>
        <w:jc w:val="both"/>
        <w:rPr>
          <w:rFonts w:ascii="Arial" w:hAnsi="Arial" w:cs="Arial"/>
          <w:sz w:val="24"/>
          <w:szCs w:val="24"/>
        </w:rPr>
      </w:pPr>
      <w:r w:rsidRPr="004B18A1">
        <w:rPr>
          <w:rFonts w:ascii="Arial" w:hAnsi="Arial" w:cs="Arial"/>
          <w:sz w:val="24"/>
          <w:szCs w:val="24"/>
        </w:rPr>
        <w:t>“La prioridad es seguir construyendo un municipio de paz y seguridad; para eso seguimos trabajando en la reestructura por completo, en crear la mejor policía de la historia de Cancún. Es por eso que se demolió el edificio antiguo de la Secretaría de Seguridad Ciudadana, se está construyendo uno nuevo, pero no solamente es un edificio, es mucho más allá de eso; esta obra es fundamental para la dignificación, para el trabajo y para el fortalecimiento de todas las capacidades de la policía de Cancún”, aseveró Ana Paty Peralta. </w:t>
      </w:r>
    </w:p>
    <w:p w14:paraId="75B9C4AF" w14:textId="77777777" w:rsidR="004B18A1" w:rsidRPr="004B18A1" w:rsidRDefault="004B18A1" w:rsidP="004B18A1">
      <w:pPr>
        <w:pStyle w:val="Sinespaciado"/>
        <w:jc w:val="both"/>
        <w:rPr>
          <w:rFonts w:ascii="Arial" w:hAnsi="Arial" w:cs="Arial"/>
          <w:sz w:val="24"/>
          <w:szCs w:val="24"/>
        </w:rPr>
      </w:pPr>
    </w:p>
    <w:p w14:paraId="2100CAAC" w14:textId="72BB708C" w:rsidR="004B18A1" w:rsidRDefault="004B18A1" w:rsidP="004B18A1">
      <w:pPr>
        <w:pStyle w:val="Sinespaciado"/>
        <w:jc w:val="both"/>
        <w:rPr>
          <w:rFonts w:ascii="Arial" w:hAnsi="Arial" w:cs="Arial"/>
          <w:sz w:val="24"/>
          <w:szCs w:val="24"/>
        </w:rPr>
      </w:pPr>
      <w:r w:rsidRPr="004B18A1">
        <w:rPr>
          <w:rFonts w:ascii="Arial" w:hAnsi="Arial" w:cs="Arial"/>
          <w:sz w:val="24"/>
          <w:szCs w:val="24"/>
        </w:rPr>
        <w:t>Este proyecto contempla la construcción de 3,720 metros cuadrados de Edificio, en donde se concentrarán las áreas operativas y administrativas de la corporación, dignificando los espacios de trabajo de los elementos y acercando las herramientas para su actuar policial.</w:t>
      </w:r>
    </w:p>
    <w:p w14:paraId="0935118A" w14:textId="06E58B08" w:rsidR="00BE4022" w:rsidRDefault="00BE4022" w:rsidP="00F8310D">
      <w:pPr>
        <w:pStyle w:val="Sinespaciado"/>
        <w:jc w:val="both"/>
        <w:rPr>
          <w:rFonts w:ascii="Arial" w:hAnsi="Arial" w:cs="Arial"/>
          <w:sz w:val="24"/>
          <w:szCs w:val="24"/>
        </w:rPr>
      </w:pPr>
    </w:p>
    <w:p w14:paraId="26D80154" w14:textId="77777777" w:rsidR="005E07C5" w:rsidRPr="00BE4022" w:rsidRDefault="005E07C5" w:rsidP="005E07C5">
      <w:pPr>
        <w:pStyle w:val="Sinespaciado"/>
        <w:jc w:val="both"/>
        <w:rPr>
          <w:rFonts w:ascii="Arial" w:hAnsi="Arial" w:cs="Arial"/>
          <w:sz w:val="24"/>
          <w:szCs w:val="24"/>
        </w:rPr>
      </w:pPr>
    </w:p>
    <w:p w14:paraId="3BD0EF60" w14:textId="152940FC" w:rsidR="00B6134E" w:rsidRDefault="00BE4022" w:rsidP="00B4681C">
      <w:pPr>
        <w:pStyle w:val="Sinespaciado"/>
        <w:jc w:val="center"/>
        <w:rPr>
          <w:rFonts w:ascii="Arial" w:hAnsi="Arial" w:cs="Arial"/>
          <w:sz w:val="24"/>
          <w:szCs w:val="24"/>
        </w:rPr>
      </w:pPr>
      <w:r w:rsidRPr="00BE4022">
        <w:rPr>
          <w:rFonts w:ascii="Arial" w:hAnsi="Arial" w:cs="Arial"/>
          <w:sz w:val="24"/>
          <w:szCs w:val="24"/>
        </w:rPr>
        <w:t>************</w:t>
      </w:r>
    </w:p>
    <w:sectPr w:rsidR="00B6134E">
      <w:headerReference w:type="default" r:id="rId9"/>
      <w:footerReference w:type="default" r:id="rId10"/>
      <w:pgSz w:w="12240" w:h="15840"/>
      <w:pgMar w:top="1417" w:right="1701" w:bottom="1417" w:left="1701" w:header="209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4C4C6" w14:textId="77777777" w:rsidR="009C692F" w:rsidRDefault="009C692F">
      <w:r>
        <w:separator/>
      </w:r>
    </w:p>
  </w:endnote>
  <w:endnote w:type="continuationSeparator" w:id="0">
    <w:p w14:paraId="2E8A6310" w14:textId="77777777" w:rsidR="009C692F" w:rsidRDefault="009C69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FBB0C" w14:textId="77777777" w:rsidR="00E80D37" w:rsidRDefault="000537ED">
    <w:pPr>
      <w:pStyle w:val="Piedepgina"/>
    </w:pPr>
    <w:r>
      <w:rPr>
        <w:noProof/>
        <w:lang w:eastAsia="es-MX"/>
      </w:rPr>
      <w:drawing>
        <wp:anchor distT="0" distB="0" distL="114300" distR="114300" simplePos="0" relativeHeight="251661312" behindDoc="1" locked="0" layoutInCell="1" allowOverlap="1" wp14:anchorId="3BA3C4B4" wp14:editId="14BE0390">
          <wp:simplePos x="0" y="0"/>
          <wp:positionH relativeFrom="page">
            <wp:align>right</wp:align>
          </wp:positionH>
          <wp:positionV relativeFrom="paragraph">
            <wp:posOffset>-45720</wp:posOffset>
          </wp:positionV>
          <wp:extent cx="7766050" cy="502920"/>
          <wp:effectExtent l="0" t="0" r="0" b="0"/>
          <wp:wrapNone/>
          <wp:docPr id="150024822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248226" name="Imagen 3"/>
                  <pic:cNvPicPr>
                    <a:picLocks noChangeAspect="1"/>
                  </pic:cNvPicPr>
                </pic:nvPicPr>
                <pic:blipFill>
                  <a:blip r:embed="rId1" cstate="print">
                    <a:extLst>
                      <a:ext uri="{28A0092B-C50C-407E-A947-70E740481C1C}">
                        <a14:useLocalDpi xmlns:a14="http://schemas.microsoft.com/office/drawing/2010/main" val="0"/>
                      </a:ext>
                    </a:extLst>
                  </a:blip>
                  <a:srcRect t="92273" b="2723"/>
                  <a:stretch>
                    <a:fillRect/>
                  </a:stretch>
                </pic:blipFill>
                <pic:spPr>
                  <a:xfrm>
                    <a:off x="0" y="0"/>
                    <a:ext cx="7766050" cy="50292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E8AF3" w14:textId="77777777" w:rsidR="009C692F" w:rsidRDefault="009C692F">
      <w:r>
        <w:separator/>
      </w:r>
    </w:p>
  </w:footnote>
  <w:footnote w:type="continuationSeparator" w:id="0">
    <w:p w14:paraId="10D36B2D" w14:textId="77777777" w:rsidR="009C692F" w:rsidRDefault="009C69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71C20" w14:textId="77777777" w:rsidR="00E80D37" w:rsidRDefault="000537ED">
    <w:pPr>
      <w:pStyle w:val="Encabezado"/>
      <w:rPr>
        <w:lang w:eastAsia="es-MX"/>
      </w:rPr>
    </w:pPr>
    <w:r>
      <w:rPr>
        <w:noProof/>
        <w:lang w:eastAsia="es-MX"/>
      </w:rPr>
      <mc:AlternateContent>
        <mc:Choice Requires="wps">
          <w:drawing>
            <wp:anchor distT="0" distB="0" distL="114300" distR="114300" simplePos="0" relativeHeight="251660288" behindDoc="0" locked="0" layoutInCell="1" allowOverlap="1" wp14:anchorId="65D3C8C1" wp14:editId="08C98CC0">
              <wp:simplePos x="0" y="0"/>
              <wp:positionH relativeFrom="column">
                <wp:posOffset>4055745</wp:posOffset>
              </wp:positionH>
              <wp:positionV relativeFrom="paragraph">
                <wp:posOffset>-276860</wp:posOffset>
              </wp:positionV>
              <wp:extent cx="2354580" cy="320040"/>
              <wp:effectExtent l="0" t="0" r="26670" b="22860"/>
              <wp:wrapNone/>
              <wp:docPr id="2126784212" name="Rectángulo 1"/>
              <wp:cNvGraphicFramePr/>
              <a:graphic xmlns:a="http://schemas.openxmlformats.org/drawingml/2006/main">
                <a:graphicData uri="http://schemas.microsoft.com/office/word/2010/wordprocessingShape">
                  <wps:wsp>
                    <wps:cNvSpPr/>
                    <wps:spPr>
                      <a:xfrm>
                        <a:off x="0" y="0"/>
                        <a:ext cx="2354580" cy="3200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9B5A71" w14:textId="0830D02D" w:rsidR="00E80D37" w:rsidRDefault="000537ED">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B18A1">
                            <w:rPr>
                              <w:rFonts w:cstheme="minorHAnsi"/>
                              <w:b/>
                              <w:bCs/>
                              <w:lang w:val="es-ES"/>
                            </w:rPr>
                            <w:t>722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5D3C8C1" id="Rectángulo 1" o:spid="_x0000_s1026" style="position:absolute;margin-left:319.35pt;margin-top:-21.8pt;width:185.4pt;height:25.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" fillcolor="white [3201]" strokecolor="black [3213]" strokeweight="1pt">
              <v:textbox>
                <w:txbxContent>
                  <w:p w14:paraId="589B5A71" w14:textId="0830D02D" w:rsidR="00E80D37" w:rsidRDefault="000537ED">
                    <w:pPr>
                      <w:rPr>
                        <w:rFonts w:asciiTheme="minorHAnsi" w:hAnsiTheme="minorHAnsi" w:cstheme="minorHAnsi"/>
                        <w:b/>
                        <w:bCs/>
                        <w:lang w:val="es-MX"/>
                      </w:rPr>
                    </w:pPr>
                    <w:r>
                      <w:rPr>
                        <w:rFonts w:asciiTheme="minorHAnsi" w:hAnsiTheme="minorHAnsi" w:cstheme="minorHAnsi"/>
                        <w:b/>
                        <w:bCs/>
                        <w:lang w:val="es-ES"/>
                      </w:rPr>
                      <w:t>Comunicado de prensa:</w:t>
                    </w:r>
                    <w:r>
                      <w:rPr>
                        <w:rFonts w:cstheme="minorHAnsi"/>
                        <w:b/>
                        <w:bCs/>
                        <w:lang w:val="es-ES"/>
                      </w:rPr>
                      <w:t xml:space="preserve"> 2</w:t>
                    </w:r>
                    <w:r w:rsidR="004B18A1">
                      <w:rPr>
                        <w:rFonts w:cstheme="minorHAnsi"/>
                        <w:b/>
                        <w:bCs/>
                        <w:lang w:val="es-ES"/>
                      </w:rPr>
                      <w:t>722</w:t>
                    </w:r>
                  </w:p>
                </w:txbxContent>
              </v:textbox>
            </v:rect>
          </w:pict>
        </mc:Fallback>
      </mc:AlternateContent>
    </w:r>
    <w:r>
      <w:rPr>
        <w:noProof/>
        <w:lang w:eastAsia="es-MX"/>
      </w:rPr>
      <w:drawing>
        <wp:anchor distT="0" distB="0" distL="114300" distR="114300" simplePos="0" relativeHeight="251659264" behindDoc="1" locked="0" layoutInCell="1" allowOverlap="1" wp14:anchorId="37296629" wp14:editId="4A410684">
          <wp:simplePos x="0" y="0"/>
          <wp:positionH relativeFrom="page">
            <wp:posOffset>6350</wp:posOffset>
          </wp:positionH>
          <wp:positionV relativeFrom="paragraph">
            <wp:posOffset>-1340485</wp:posOffset>
          </wp:positionV>
          <wp:extent cx="7766050" cy="1043940"/>
          <wp:effectExtent l="0" t="0" r="0" b="0"/>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pic:cNvPicPr>
                </pic:nvPicPr>
                <pic:blipFill>
                  <a:blip r:embed="rId1" cstate="print">
                    <a:extLst>
                      <a:ext uri="{28A0092B-C50C-407E-A947-70E740481C1C}">
                        <a14:useLocalDpi xmlns:a14="http://schemas.microsoft.com/office/drawing/2010/main" val="0"/>
                      </a:ext>
                    </a:extLst>
                  </a:blip>
                  <a:srcRect t="3488" b="86124"/>
                  <a:stretch>
                    <a:fillRect/>
                  </a:stretch>
                </pic:blipFill>
                <pic:spPr>
                  <a:xfrm>
                    <a:off x="0" y="0"/>
                    <a:ext cx="7766050" cy="1043940"/>
                  </a:xfrm>
                  <a:prstGeom prst="rect">
                    <a:avLst/>
                  </a:prstGeom>
                  <a:ln>
                    <a:noFill/>
                  </a:ln>
                </pic:spPr>
              </pic:pic>
            </a:graphicData>
          </a:graphic>
        </wp:anchor>
      </w:drawing>
    </w:r>
  </w:p>
  <w:p w14:paraId="3B3EED90" w14:textId="77777777" w:rsidR="00E80D37" w:rsidRDefault="00E80D3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4C41"/>
    <w:multiLevelType w:val="hybridMultilevel"/>
    <w:tmpl w:val="46D01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B3AD8"/>
    <w:multiLevelType w:val="hybridMultilevel"/>
    <w:tmpl w:val="63264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D33374"/>
    <w:multiLevelType w:val="hybridMultilevel"/>
    <w:tmpl w:val="4F7E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B44191"/>
    <w:multiLevelType w:val="hybridMultilevel"/>
    <w:tmpl w:val="044E8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75304A"/>
    <w:multiLevelType w:val="hybridMultilevel"/>
    <w:tmpl w:val="6AE2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A41E6D"/>
    <w:multiLevelType w:val="hybridMultilevel"/>
    <w:tmpl w:val="E444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8E066B"/>
    <w:multiLevelType w:val="hybridMultilevel"/>
    <w:tmpl w:val="E0FCA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C7239A"/>
    <w:multiLevelType w:val="hybridMultilevel"/>
    <w:tmpl w:val="6CBE3E38"/>
    <w:lvl w:ilvl="0" w:tplc="1FD0C7B2">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A414B87"/>
    <w:multiLevelType w:val="hybridMultilevel"/>
    <w:tmpl w:val="84F8B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E9C4A65"/>
    <w:multiLevelType w:val="hybridMultilevel"/>
    <w:tmpl w:val="A5C4C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5E244F"/>
    <w:multiLevelType w:val="hybridMultilevel"/>
    <w:tmpl w:val="5A140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D24507"/>
    <w:multiLevelType w:val="hybridMultilevel"/>
    <w:tmpl w:val="1988D2C6"/>
    <w:lvl w:ilvl="0" w:tplc="E1B6A308">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79935F59"/>
    <w:multiLevelType w:val="hybridMultilevel"/>
    <w:tmpl w:val="6AF25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9E93A80"/>
    <w:multiLevelType w:val="hybridMultilevel"/>
    <w:tmpl w:val="710EC12E"/>
    <w:lvl w:ilvl="0" w:tplc="575E1694">
      <w:numFmt w:val="bullet"/>
      <w:lvlText w:val=""/>
      <w:lvlJc w:val="left"/>
      <w:pPr>
        <w:ind w:left="720" w:hanging="360"/>
      </w:pPr>
      <w:rPr>
        <w:rFonts w:ascii="Symbol" w:eastAsia="Calibri"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0597754">
    <w:abstractNumId w:val="0"/>
  </w:num>
  <w:num w:numId="2" w16cid:durableId="292445198">
    <w:abstractNumId w:val="5"/>
  </w:num>
  <w:num w:numId="3" w16cid:durableId="426846229">
    <w:abstractNumId w:val="10"/>
  </w:num>
  <w:num w:numId="4" w16cid:durableId="82141875">
    <w:abstractNumId w:val="4"/>
  </w:num>
  <w:num w:numId="5" w16cid:durableId="1630281003">
    <w:abstractNumId w:val="3"/>
  </w:num>
  <w:num w:numId="6" w16cid:durableId="150485768">
    <w:abstractNumId w:val="9"/>
  </w:num>
  <w:num w:numId="7" w16cid:durableId="345254133">
    <w:abstractNumId w:val="12"/>
  </w:num>
  <w:num w:numId="8" w16cid:durableId="1599173036">
    <w:abstractNumId w:val="2"/>
  </w:num>
  <w:num w:numId="9" w16cid:durableId="1068576282">
    <w:abstractNumId w:val="8"/>
  </w:num>
  <w:num w:numId="10" w16cid:durableId="720397381">
    <w:abstractNumId w:val="1"/>
  </w:num>
  <w:num w:numId="11" w16cid:durableId="1907302953">
    <w:abstractNumId w:val="6"/>
  </w:num>
  <w:num w:numId="12" w16cid:durableId="1970938892">
    <w:abstractNumId w:val="13"/>
  </w:num>
  <w:num w:numId="13" w16cid:durableId="624652986">
    <w:abstractNumId w:val="7"/>
  </w:num>
  <w:num w:numId="14" w16cid:durableId="8215854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28B"/>
    <w:rsid w:val="00006641"/>
    <w:rsid w:val="00013FA5"/>
    <w:rsid w:val="00031A0D"/>
    <w:rsid w:val="000438AE"/>
    <w:rsid w:val="0005079F"/>
    <w:rsid w:val="000537ED"/>
    <w:rsid w:val="00056C58"/>
    <w:rsid w:val="00071312"/>
    <w:rsid w:val="00090732"/>
    <w:rsid w:val="0009278B"/>
    <w:rsid w:val="00094975"/>
    <w:rsid w:val="000959F4"/>
    <w:rsid w:val="000B0F40"/>
    <w:rsid w:val="000B62FF"/>
    <w:rsid w:val="000B7199"/>
    <w:rsid w:val="000C25FB"/>
    <w:rsid w:val="000C5F8E"/>
    <w:rsid w:val="000C7121"/>
    <w:rsid w:val="000D10BB"/>
    <w:rsid w:val="000D2EE5"/>
    <w:rsid w:val="001029DE"/>
    <w:rsid w:val="0010321B"/>
    <w:rsid w:val="00103315"/>
    <w:rsid w:val="00104086"/>
    <w:rsid w:val="00107FE4"/>
    <w:rsid w:val="00111F21"/>
    <w:rsid w:val="0012269A"/>
    <w:rsid w:val="001251F8"/>
    <w:rsid w:val="00131F2A"/>
    <w:rsid w:val="0013537D"/>
    <w:rsid w:val="0014199E"/>
    <w:rsid w:val="00143D6B"/>
    <w:rsid w:val="0014645A"/>
    <w:rsid w:val="001526F9"/>
    <w:rsid w:val="00172E02"/>
    <w:rsid w:val="00176828"/>
    <w:rsid w:val="001771CE"/>
    <w:rsid w:val="0018681A"/>
    <w:rsid w:val="001C2C3D"/>
    <w:rsid w:val="001C3979"/>
    <w:rsid w:val="001C575C"/>
    <w:rsid w:val="001C63F7"/>
    <w:rsid w:val="001D1340"/>
    <w:rsid w:val="001D2F3F"/>
    <w:rsid w:val="001D54D9"/>
    <w:rsid w:val="001E2937"/>
    <w:rsid w:val="001E4054"/>
    <w:rsid w:val="001E66EB"/>
    <w:rsid w:val="001F30CC"/>
    <w:rsid w:val="0020096A"/>
    <w:rsid w:val="002041D3"/>
    <w:rsid w:val="002048F8"/>
    <w:rsid w:val="00207315"/>
    <w:rsid w:val="00211C24"/>
    <w:rsid w:val="002150D0"/>
    <w:rsid w:val="0021539E"/>
    <w:rsid w:val="002169CE"/>
    <w:rsid w:val="00217B49"/>
    <w:rsid w:val="00217D8C"/>
    <w:rsid w:val="00235A1B"/>
    <w:rsid w:val="0024391E"/>
    <w:rsid w:val="00246CB1"/>
    <w:rsid w:val="0027105C"/>
    <w:rsid w:val="00287FD5"/>
    <w:rsid w:val="00293D97"/>
    <w:rsid w:val="002945B6"/>
    <w:rsid w:val="0029683D"/>
    <w:rsid w:val="0029761D"/>
    <w:rsid w:val="002A38C5"/>
    <w:rsid w:val="002B1033"/>
    <w:rsid w:val="002B2BE8"/>
    <w:rsid w:val="002C28C1"/>
    <w:rsid w:val="002D6DB8"/>
    <w:rsid w:val="002E0443"/>
    <w:rsid w:val="002E3732"/>
    <w:rsid w:val="002F0A83"/>
    <w:rsid w:val="002F256E"/>
    <w:rsid w:val="002F4F08"/>
    <w:rsid w:val="0030042D"/>
    <w:rsid w:val="00300CB9"/>
    <w:rsid w:val="00301CE7"/>
    <w:rsid w:val="0030392F"/>
    <w:rsid w:val="003070BC"/>
    <w:rsid w:val="003078F9"/>
    <w:rsid w:val="00324EA4"/>
    <w:rsid w:val="00325ABC"/>
    <w:rsid w:val="003269D1"/>
    <w:rsid w:val="00326AE6"/>
    <w:rsid w:val="003319CB"/>
    <w:rsid w:val="003425A3"/>
    <w:rsid w:val="003425F7"/>
    <w:rsid w:val="003602BF"/>
    <w:rsid w:val="00363AF6"/>
    <w:rsid w:val="00366C1A"/>
    <w:rsid w:val="00371F31"/>
    <w:rsid w:val="003A421A"/>
    <w:rsid w:val="003A44F8"/>
    <w:rsid w:val="003A4B76"/>
    <w:rsid w:val="003A5449"/>
    <w:rsid w:val="003A5C32"/>
    <w:rsid w:val="003B6E25"/>
    <w:rsid w:val="003C0BE2"/>
    <w:rsid w:val="003C1EB0"/>
    <w:rsid w:val="003C3200"/>
    <w:rsid w:val="003C3C3E"/>
    <w:rsid w:val="003E64E6"/>
    <w:rsid w:val="003F31FC"/>
    <w:rsid w:val="003F6CFA"/>
    <w:rsid w:val="00403535"/>
    <w:rsid w:val="004135F9"/>
    <w:rsid w:val="004157C2"/>
    <w:rsid w:val="00416248"/>
    <w:rsid w:val="00431DD0"/>
    <w:rsid w:val="00436008"/>
    <w:rsid w:val="00436058"/>
    <w:rsid w:val="004404F9"/>
    <w:rsid w:val="00442183"/>
    <w:rsid w:val="004433C5"/>
    <w:rsid w:val="00455709"/>
    <w:rsid w:val="00472EB0"/>
    <w:rsid w:val="0047313A"/>
    <w:rsid w:val="004802F8"/>
    <w:rsid w:val="00485C06"/>
    <w:rsid w:val="00496F14"/>
    <w:rsid w:val="004A519D"/>
    <w:rsid w:val="004B18A1"/>
    <w:rsid w:val="004D2C4D"/>
    <w:rsid w:val="004D6C77"/>
    <w:rsid w:val="004E73E5"/>
    <w:rsid w:val="00500033"/>
    <w:rsid w:val="00500F50"/>
    <w:rsid w:val="00507347"/>
    <w:rsid w:val="00512C37"/>
    <w:rsid w:val="00514D60"/>
    <w:rsid w:val="00521F84"/>
    <w:rsid w:val="00555A73"/>
    <w:rsid w:val="0055652D"/>
    <w:rsid w:val="005577C6"/>
    <w:rsid w:val="00562395"/>
    <w:rsid w:val="00571915"/>
    <w:rsid w:val="00581BC9"/>
    <w:rsid w:val="00590D75"/>
    <w:rsid w:val="00594818"/>
    <w:rsid w:val="00597F67"/>
    <w:rsid w:val="005A638C"/>
    <w:rsid w:val="005A7793"/>
    <w:rsid w:val="005B0196"/>
    <w:rsid w:val="005B47AE"/>
    <w:rsid w:val="005B49A0"/>
    <w:rsid w:val="005B58D7"/>
    <w:rsid w:val="005C454D"/>
    <w:rsid w:val="005D0C13"/>
    <w:rsid w:val="005D21B1"/>
    <w:rsid w:val="005D22F6"/>
    <w:rsid w:val="005E07C5"/>
    <w:rsid w:val="005F0CDA"/>
    <w:rsid w:val="005F19EA"/>
    <w:rsid w:val="0061756C"/>
    <w:rsid w:val="006203C9"/>
    <w:rsid w:val="006246AF"/>
    <w:rsid w:val="006258A4"/>
    <w:rsid w:val="0063174E"/>
    <w:rsid w:val="00634D39"/>
    <w:rsid w:val="0063616E"/>
    <w:rsid w:val="00641429"/>
    <w:rsid w:val="00647A06"/>
    <w:rsid w:val="0065406D"/>
    <w:rsid w:val="0066440A"/>
    <w:rsid w:val="006724C8"/>
    <w:rsid w:val="00673FAB"/>
    <w:rsid w:val="0067627D"/>
    <w:rsid w:val="00677EBC"/>
    <w:rsid w:val="00693DCB"/>
    <w:rsid w:val="006960A5"/>
    <w:rsid w:val="006A1CAC"/>
    <w:rsid w:val="006A7277"/>
    <w:rsid w:val="006B4E4E"/>
    <w:rsid w:val="006D1E04"/>
    <w:rsid w:val="006D2A2C"/>
    <w:rsid w:val="006F0C0F"/>
    <w:rsid w:val="006F0D07"/>
    <w:rsid w:val="006F54F3"/>
    <w:rsid w:val="006F62B2"/>
    <w:rsid w:val="006F764B"/>
    <w:rsid w:val="0070322A"/>
    <w:rsid w:val="00714BC8"/>
    <w:rsid w:val="007152CE"/>
    <w:rsid w:val="00725BC1"/>
    <w:rsid w:val="00727F70"/>
    <w:rsid w:val="00730B2E"/>
    <w:rsid w:val="007332AD"/>
    <w:rsid w:val="00733990"/>
    <w:rsid w:val="00744011"/>
    <w:rsid w:val="00744B32"/>
    <w:rsid w:val="00751B55"/>
    <w:rsid w:val="0075213B"/>
    <w:rsid w:val="00771DF7"/>
    <w:rsid w:val="00781CD7"/>
    <w:rsid w:val="00783005"/>
    <w:rsid w:val="007901B0"/>
    <w:rsid w:val="00791ADB"/>
    <w:rsid w:val="00795266"/>
    <w:rsid w:val="00796F61"/>
    <w:rsid w:val="007A1A91"/>
    <w:rsid w:val="007A2457"/>
    <w:rsid w:val="007A420B"/>
    <w:rsid w:val="007B128D"/>
    <w:rsid w:val="007B3BA5"/>
    <w:rsid w:val="007B4CE8"/>
    <w:rsid w:val="007C074A"/>
    <w:rsid w:val="007D1C13"/>
    <w:rsid w:val="007D7657"/>
    <w:rsid w:val="007E0B4C"/>
    <w:rsid w:val="007F3DEC"/>
    <w:rsid w:val="007F7F0C"/>
    <w:rsid w:val="00821EC3"/>
    <w:rsid w:val="008229EC"/>
    <w:rsid w:val="00822E90"/>
    <w:rsid w:val="0082636E"/>
    <w:rsid w:val="00827473"/>
    <w:rsid w:val="00833BC4"/>
    <w:rsid w:val="00835093"/>
    <w:rsid w:val="00835CA4"/>
    <w:rsid w:val="00851F49"/>
    <w:rsid w:val="0086126D"/>
    <w:rsid w:val="00865C42"/>
    <w:rsid w:val="008725D3"/>
    <w:rsid w:val="00873C0C"/>
    <w:rsid w:val="00873EC2"/>
    <w:rsid w:val="0089057B"/>
    <w:rsid w:val="00891BA4"/>
    <w:rsid w:val="00893676"/>
    <w:rsid w:val="008936BC"/>
    <w:rsid w:val="008938D8"/>
    <w:rsid w:val="008A3EC0"/>
    <w:rsid w:val="008A4CFE"/>
    <w:rsid w:val="008B5219"/>
    <w:rsid w:val="008B7F6E"/>
    <w:rsid w:val="008C2F4E"/>
    <w:rsid w:val="008F5239"/>
    <w:rsid w:val="008F6697"/>
    <w:rsid w:val="008F7D47"/>
    <w:rsid w:val="00901EC7"/>
    <w:rsid w:val="0090458F"/>
    <w:rsid w:val="00915C88"/>
    <w:rsid w:val="0091641D"/>
    <w:rsid w:val="0092028B"/>
    <w:rsid w:val="00922EC5"/>
    <w:rsid w:val="009230C7"/>
    <w:rsid w:val="00923ACF"/>
    <w:rsid w:val="0092643C"/>
    <w:rsid w:val="00926E32"/>
    <w:rsid w:val="0092707F"/>
    <w:rsid w:val="00931A76"/>
    <w:rsid w:val="009330A7"/>
    <w:rsid w:val="0093450F"/>
    <w:rsid w:val="00946F3A"/>
    <w:rsid w:val="0095530E"/>
    <w:rsid w:val="00955E28"/>
    <w:rsid w:val="00961F33"/>
    <w:rsid w:val="009705EE"/>
    <w:rsid w:val="009767C1"/>
    <w:rsid w:val="009952F7"/>
    <w:rsid w:val="009A5C4C"/>
    <w:rsid w:val="009A7887"/>
    <w:rsid w:val="009B3ACB"/>
    <w:rsid w:val="009B4600"/>
    <w:rsid w:val="009B6027"/>
    <w:rsid w:val="009C0DC7"/>
    <w:rsid w:val="009C692F"/>
    <w:rsid w:val="009D1F21"/>
    <w:rsid w:val="009D2BE0"/>
    <w:rsid w:val="009D4A58"/>
    <w:rsid w:val="009E11F6"/>
    <w:rsid w:val="009F76E1"/>
    <w:rsid w:val="00A07368"/>
    <w:rsid w:val="00A10397"/>
    <w:rsid w:val="00A21FB4"/>
    <w:rsid w:val="00A22BA0"/>
    <w:rsid w:val="00A26C67"/>
    <w:rsid w:val="00A27477"/>
    <w:rsid w:val="00A30327"/>
    <w:rsid w:val="00A33AB8"/>
    <w:rsid w:val="00A4359A"/>
    <w:rsid w:val="00A532FD"/>
    <w:rsid w:val="00A5698C"/>
    <w:rsid w:val="00A57BC3"/>
    <w:rsid w:val="00A657C1"/>
    <w:rsid w:val="00A769BC"/>
    <w:rsid w:val="00A84B1E"/>
    <w:rsid w:val="00A91E3F"/>
    <w:rsid w:val="00A959C4"/>
    <w:rsid w:val="00AA45D3"/>
    <w:rsid w:val="00AB0F61"/>
    <w:rsid w:val="00AB5698"/>
    <w:rsid w:val="00AC6469"/>
    <w:rsid w:val="00AC7FCB"/>
    <w:rsid w:val="00AD0E6D"/>
    <w:rsid w:val="00AE35FF"/>
    <w:rsid w:val="00B20549"/>
    <w:rsid w:val="00B26E46"/>
    <w:rsid w:val="00B34BC8"/>
    <w:rsid w:val="00B35837"/>
    <w:rsid w:val="00B43D6C"/>
    <w:rsid w:val="00B446D9"/>
    <w:rsid w:val="00B451CD"/>
    <w:rsid w:val="00B4681C"/>
    <w:rsid w:val="00B52D36"/>
    <w:rsid w:val="00B54A37"/>
    <w:rsid w:val="00B5654E"/>
    <w:rsid w:val="00B56A4F"/>
    <w:rsid w:val="00B6134E"/>
    <w:rsid w:val="00B66CE3"/>
    <w:rsid w:val="00B70E7A"/>
    <w:rsid w:val="00B759DC"/>
    <w:rsid w:val="00B823B5"/>
    <w:rsid w:val="00B928FD"/>
    <w:rsid w:val="00B96B70"/>
    <w:rsid w:val="00BA3047"/>
    <w:rsid w:val="00BA3E7E"/>
    <w:rsid w:val="00BA7853"/>
    <w:rsid w:val="00BB0A1C"/>
    <w:rsid w:val="00BC1AE2"/>
    <w:rsid w:val="00BD5728"/>
    <w:rsid w:val="00BE2F07"/>
    <w:rsid w:val="00BE4022"/>
    <w:rsid w:val="00BF414F"/>
    <w:rsid w:val="00C12F7F"/>
    <w:rsid w:val="00C225A9"/>
    <w:rsid w:val="00C44C17"/>
    <w:rsid w:val="00C536F9"/>
    <w:rsid w:val="00C6518B"/>
    <w:rsid w:val="00C71323"/>
    <w:rsid w:val="00C71425"/>
    <w:rsid w:val="00C76731"/>
    <w:rsid w:val="00C80299"/>
    <w:rsid w:val="00C80914"/>
    <w:rsid w:val="00C948AD"/>
    <w:rsid w:val="00C956D7"/>
    <w:rsid w:val="00CA3B80"/>
    <w:rsid w:val="00CB2A24"/>
    <w:rsid w:val="00CB6CD4"/>
    <w:rsid w:val="00CC0D92"/>
    <w:rsid w:val="00CC4F21"/>
    <w:rsid w:val="00CD28C6"/>
    <w:rsid w:val="00CD4EFA"/>
    <w:rsid w:val="00CE086D"/>
    <w:rsid w:val="00CE1954"/>
    <w:rsid w:val="00CE4B01"/>
    <w:rsid w:val="00CF01FC"/>
    <w:rsid w:val="00D00AB3"/>
    <w:rsid w:val="00D04834"/>
    <w:rsid w:val="00D05212"/>
    <w:rsid w:val="00D07A87"/>
    <w:rsid w:val="00D116B0"/>
    <w:rsid w:val="00D162B6"/>
    <w:rsid w:val="00D23899"/>
    <w:rsid w:val="00D249C0"/>
    <w:rsid w:val="00D26F03"/>
    <w:rsid w:val="00D301AB"/>
    <w:rsid w:val="00D32592"/>
    <w:rsid w:val="00D33BCE"/>
    <w:rsid w:val="00D406BF"/>
    <w:rsid w:val="00D40D36"/>
    <w:rsid w:val="00D474BB"/>
    <w:rsid w:val="00D478AC"/>
    <w:rsid w:val="00D56E4C"/>
    <w:rsid w:val="00D6167C"/>
    <w:rsid w:val="00D635E2"/>
    <w:rsid w:val="00D7477A"/>
    <w:rsid w:val="00D75BA8"/>
    <w:rsid w:val="00D80EDE"/>
    <w:rsid w:val="00D9471E"/>
    <w:rsid w:val="00DA4CB1"/>
    <w:rsid w:val="00DB0D7E"/>
    <w:rsid w:val="00DB18A9"/>
    <w:rsid w:val="00DB293B"/>
    <w:rsid w:val="00DB32EF"/>
    <w:rsid w:val="00DB38E6"/>
    <w:rsid w:val="00DB3C5E"/>
    <w:rsid w:val="00DB4992"/>
    <w:rsid w:val="00DB4BE8"/>
    <w:rsid w:val="00DB68E2"/>
    <w:rsid w:val="00DC511A"/>
    <w:rsid w:val="00DC73C2"/>
    <w:rsid w:val="00DE6548"/>
    <w:rsid w:val="00DE7BF8"/>
    <w:rsid w:val="00DF6951"/>
    <w:rsid w:val="00E1247C"/>
    <w:rsid w:val="00E17F2C"/>
    <w:rsid w:val="00E35F57"/>
    <w:rsid w:val="00E37F6F"/>
    <w:rsid w:val="00E42A34"/>
    <w:rsid w:val="00E51992"/>
    <w:rsid w:val="00E57235"/>
    <w:rsid w:val="00E57A72"/>
    <w:rsid w:val="00E601A1"/>
    <w:rsid w:val="00E6094B"/>
    <w:rsid w:val="00E642A5"/>
    <w:rsid w:val="00E65D75"/>
    <w:rsid w:val="00E80D37"/>
    <w:rsid w:val="00E877E9"/>
    <w:rsid w:val="00E90C7C"/>
    <w:rsid w:val="00E923F5"/>
    <w:rsid w:val="00E9540E"/>
    <w:rsid w:val="00EA339E"/>
    <w:rsid w:val="00EB19A5"/>
    <w:rsid w:val="00EC25A7"/>
    <w:rsid w:val="00EC7BE5"/>
    <w:rsid w:val="00ED16A2"/>
    <w:rsid w:val="00ED421E"/>
    <w:rsid w:val="00EE47E2"/>
    <w:rsid w:val="00EE7B45"/>
    <w:rsid w:val="00EF3070"/>
    <w:rsid w:val="00EF5271"/>
    <w:rsid w:val="00EF7D2F"/>
    <w:rsid w:val="00F060BB"/>
    <w:rsid w:val="00F07D0E"/>
    <w:rsid w:val="00F10676"/>
    <w:rsid w:val="00F13E30"/>
    <w:rsid w:val="00F15652"/>
    <w:rsid w:val="00F313EE"/>
    <w:rsid w:val="00F352E1"/>
    <w:rsid w:val="00F420C5"/>
    <w:rsid w:val="00F4482A"/>
    <w:rsid w:val="00F53B19"/>
    <w:rsid w:val="00F55936"/>
    <w:rsid w:val="00F812A6"/>
    <w:rsid w:val="00F8310D"/>
    <w:rsid w:val="00F83DDD"/>
    <w:rsid w:val="00F86F53"/>
    <w:rsid w:val="00F91E8B"/>
    <w:rsid w:val="00FB44A0"/>
    <w:rsid w:val="00FB6AF0"/>
    <w:rsid w:val="00FC1EA8"/>
    <w:rsid w:val="00FC2FAD"/>
    <w:rsid w:val="00FC39B2"/>
    <w:rsid w:val="00FC6BCB"/>
    <w:rsid w:val="00FE097D"/>
    <w:rsid w:val="00FE7BCF"/>
    <w:rsid w:val="00FF6823"/>
    <w:rsid w:val="00FF684C"/>
    <w:rsid w:val="42811B1C"/>
    <w:rsid w:val="59041CB9"/>
    <w:rsid w:val="59D11DF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2C36"/>
  <w15:docId w15:val="{01B7AC48-C23F-4FB3-9463-42904DFF2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Times New Roman"/>
      <w:sz w:val="24"/>
      <w:szCs w:val="24"/>
    </w:rPr>
  </w:style>
  <w:style w:type="paragraph" w:styleId="Ttulo1">
    <w:name w:val="heading 1"/>
    <w:basedOn w:val="Normal"/>
    <w:next w:val="Normal"/>
    <w:link w:val="Ttulo1Car"/>
    <w:uiPriority w:val="9"/>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paragraph" w:styleId="NormalWeb">
    <w:name w:val="Normal (Web)"/>
    <w:basedOn w:val="Normal"/>
    <w:uiPriority w:val="99"/>
    <w:semiHidden/>
    <w:unhideWhenUsed/>
    <w:qFormat/>
    <w:pPr>
      <w:spacing w:before="100" w:beforeAutospacing="1" w:after="100" w:afterAutospacing="1"/>
    </w:pPr>
    <w:rPr>
      <w:rFonts w:ascii="Times New Roman" w:eastAsia="Times New Roman" w:hAnsi="Times New Roman"/>
    </w:rPr>
  </w:style>
  <w:style w:type="paragraph" w:styleId="Piedepgina">
    <w:name w:val="footer"/>
    <w:basedOn w:val="Normal"/>
    <w:link w:val="PiedepginaCar"/>
    <w:uiPriority w:val="99"/>
    <w:unhideWhenUsed/>
    <w:qFormat/>
    <w:pPr>
      <w:tabs>
        <w:tab w:val="center" w:pos="4419"/>
        <w:tab w:val="right" w:pos="8838"/>
      </w:tabs>
    </w:pPr>
    <w:rPr>
      <w:rFonts w:asciiTheme="minorHAnsi" w:eastAsiaTheme="minorHAnsi" w:hAnsiTheme="minorHAnsi" w:cstheme="minorBidi"/>
      <w:kern w:val="2"/>
      <w:sz w:val="22"/>
      <w:szCs w:val="22"/>
      <w:lang w:val="es-MX"/>
      <w14:ligatures w14:val="standardContextual"/>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Sinespaciado">
    <w:name w:val="No Spacing"/>
    <w:uiPriority w:val="1"/>
    <w:qFormat/>
    <w:rPr>
      <w:rFonts w:ascii="Cambria" w:eastAsia="Calibri" w:hAnsi="Cambria" w:cs="Times New Roman"/>
      <w:sz w:val="22"/>
      <w:szCs w:val="22"/>
      <w:lang w:val="es-MX"/>
    </w:rPr>
  </w:style>
  <w:style w:type="paragraph" w:styleId="Prrafodelista">
    <w:name w:val="List Paragraph"/>
    <w:basedOn w:val="Normal"/>
    <w:uiPriority w:val="34"/>
    <w:qFormat/>
    <w:pPr>
      <w:ind w:left="720"/>
      <w:contextualSpacing/>
    </w:pPr>
  </w:style>
  <w:style w:type="character" w:customStyle="1" w:styleId="il">
    <w:name w:val="il"/>
    <w:basedOn w:val="Fuentedeprrafopredeter"/>
    <w:qFormat/>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B79EA49-47F6-4A3A-B89F-2C6F97E1B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2</Pages>
  <Words>386</Words>
  <Characters>2125</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Heyder Manrique</dc:creator>
  <cp:lastModifiedBy>Anthony Garcia Hernandez</cp:lastModifiedBy>
  <cp:revision>14</cp:revision>
  <dcterms:created xsi:type="dcterms:W3CDTF">2026-09-03T13:19:00Z</dcterms:created>
  <dcterms:modified xsi:type="dcterms:W3CDTF">2026-09-17T00:36:00Z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2058-12.1.0.25242</vt:lpwstr>
  </property>
  <property fmtid="{D5CDD505-2E9C-101B-9397-08002B2CF9AE}" pid="3" name="ICV">
    <vt:lpwstr>6A9CA96FE215457ABB6BB893439C08FA_12</vt:lpwstr>
  </property>
  <property fmtid="{D5CDD505-2E9C-101B-9397-08002B2CF9AE}" pid="4" name="KSOTemplateDocerSaveRecord">
    <vt:lpwstr>eyJoZGlkIjoiOWFlNjE5NjYzNWNiZTJhZjIwNzM1Yzc3YzljYmUxODcifQ==</vt:lpwstr>
  </property>
</Properties>
</file>